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hint="eastAsia" w:ascii="黑体" w:hAnsi="黑体" w:eastAsia="黑体"/>
          <w:b/>
          <w:sz w:val="36"/>
        </w:rPr>
      </w:pPr>
      <w:r>
        <w:rPr>
          <w:rFonts w:hint="eastAsia" w:ascii="黑体" w:hAnsi="黑体" w:eastAsia="黑体"/>
          <w:b/>
          <w:sz w:val="36"/>
        </w:rPr>
        <w:t>20</w:t>
      </w:r>
      <w:r>
        <w:rPr>
          <w:rFonts w:hint="eastAsia" w:ascii="黑体" w:hAnsi="黑体" w:eastAsia="黑体"/>
          <w:b/>
          <w:sz w:val="36"/>
          <w:lang w:val="en-US" w:eastAsia="zh-CN"/>
        </w:rPr>
        <w:t>20</w:t>
      </w:r>
      <w:r>
        <w:rPr>
          <w:rFonts w:hint="eastAsia" w:ascii="黑体" w:hAnsi="黑体" w:eastAsia="黑体"/>
          <w:b/>
          <w:sz w:val="36"/>
        </w:rPr>
        <w:t>-202</w:t>
      </w:r>
      <w:r>
        <w:rPr>
          <w:rFonts w:hint="eastAsia" w:ascii="黑体" w:hAnsi="黑体" w:eastAsia="黑体"/>
          <w:b/>
          <w:sz w:val="36"/>
          <w:lang w:val="en-US" w:eastAsia="zh-CN"/>
        </w:rPr>
        <w:t>1童装产业年度</w:t>
      </w:r>
      <w:bookmarkStart w:id="0" w:name="_GoBack"/>
      <w:bookmarkEnd w:id="0"/>
      <w:r>
        <w:rPr>
          <w:rFonts w:hint="eastAsia" w:ascii="黑体" w:hAnsi="黑体" w:eastAsia="黑体"/>
          <w:b/>
          <w:sz w:val="36"/>
          <w:lang w:val="en-US" w:eastAsia="zh-CN"/>
        </w:rPr>
        <w:t>品牌评选活动</w:t>
      </w:r>
    </w:p>
    <w:p>
      <w:pPr>
        <w:jc w:val="center"/>
        <w:rPr>
          <w:rFonts w:ascii="黑体" w:hAnsi="黑体" w:eastAsia="黑体"/>
          <w:b/>
          <w:sz w:val="36"/>
        </w:rPr>
      </w:pPr>
      <w:r>
        <w:rPr>
          <w:rFonts w:ascii="黑体" w:hAnsi="黑体" w:eastAsia="黑体"/>
          <w:b/>
          <w:sz w:val="36"/>
        </w:rPr>
        <w:t>申请表</w:t>
      </w:r>
      <w:r>
        <w:rPr>
          <w:rFonts w:hint="eastAsia" w:ascii="黑体" w:hAnsi="黑体" w:eastAsia="黑体"/>
          <w:b/>
          <w:sz w:val="36"/>
        </w:rPr>
        <w:t>（填表说明）</w:t>
      </w:r>
    </w:p>
    <w:p>
      <w:pPr>
        <w:jc w:val="center"/>
        <w:rPr>
          <w:rFonts w:ascii="黑体" w:hAnsi="黑体" w:eastAsia="黑体"/>
          <w:b/>
          <w:sz w:val="36"/>
        </w:rPr>
      </w:pPr>
    </w:p>
    <w:p>
      <w:pPr>
        <w:rPr>
          <w:b/>
          <w:sz w:val="28"/>
        </w:rPr>
      </w:pPr>
      <w:r>
        <w:rPr>
          <w:rFonts w:hint="eastAsia"/>
          <w:b/>
          <w:sz w:val="28"/>
        </w:rPr>
        <w:t>一、企业基础信息</w:t>
      </w:r>
    </w:p>
    <w:tbl>
      <w:tblPr>
        <w:tblStyle w:val="10"/>
        <w:tblW w:w="8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0"/>
        <w:gridCol w:w="1134"/>
        <w:gridCol w:w="1043"/>
        <w:gridCol w:w="2229"/>
        <w:gridCol w:w="902"/>
        <w:gridCol w:w="1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230" w:type="dxa"/>
          </w:tcPr>
          <w:p>
            <w:pPr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单位名称</w:t>
            </w:r>
          </w:p>
        </w:tc>
        <w:tc>
          <w:tcPr>
            <w:tcW w:w="6430" w:type="dxa"/>
            <w:gridSpan w:val="5"/>
          </w:tcPr>
          <w:p>
            <w:pPr>
              <w:rPr>
                <w:rFonts w:ascii="微软雅黑" w:hAnsi="微软雅黑" w:eastAsia="微软雅黑" w:cs="微软雅黑"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230" w:type="dxa"/>
          </w:tcPr>
          <w:p>
            <w:pPr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品牌名称（中英文）</w:t>
            </w:r>
          </w:p>
        </w:tc>
        <w:tc>
          <w:tcPr>
            <w:tcW w:w="6430" w:type="dxa"/>
            <w:gridSpan w:val="5"/>
          </w:tcPr>
          <w:p>
            <w:pPr>
              <w:rPr>
                <w:rFonts w:ascii="微软雅黑" w:hAnsi="微软雅黑" w:eastAsia="微软雅黑" w:cs="微软雅黑"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230" w:type="dxa"/>
          </w:tcPr>
          <w:p>
            <w:pPr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注册地址</w:t>
            </w:r>
          </w:p>
        </w:tc>
        <w:tc>
          <w:tcPr>
            <w:tcW w:w="2177" w:type="dxa"/>
            <w:gridSpan w:val="2"/>
          </w:tcPr>
          <w:p>
            <w:pPr>
              <w:rPr>
                <w:rFonts w:ascii="微软雅黑" w:hAnsi="微软雅黑" w:eastAsia="微软雅黑" w:cs="微软雅黑"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  <w:tc>
          <w:tcPr>
            <w:tcW w:w="2229" w:type="dxa"/>
          </w:tcPr>
          <w:p>
            <w:pPr>
              <w:rPr>
                <w:rFonts w:ascii="微软雅黑" w:hAnsi="微软雅黑" w:eastAsia="微软雅黑" w:cs="微软雅黑"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</w:rPr>
              <w:t>注册时间</w:t>
            </w:r>
          </w:p>
        </w:tc>
        <w:tc>
          <w:tcPr>
            <w:tcW w:w="2024" w:type="dxa"/>
            <w:gridSpan w:val="2"/>
          </w:tcPr>
          <w:p>
            <w:pPr>
              <w:rPr>
                <w:rFonts w:ascii="微软雅黑" w:hAnsi="微软雅黑" w:eastAsia="微软雅黑" w:cs="微软雅黑"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230" w:type="dxa"/>
          </w:tcPr>
          <w:p>
            <w:pPr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纳税区</w:t>
            </w:r>
          </w:p>
        </w:tc>
        <w:tc>
          <w:tcPr>
            <w:tcW w:w="1134" w:type="dxa"/>
          </w:tcPr>
          <w:p>
            <w:pPr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043" w:type="dxa"/>
          </w:tcPr>
          <w:p>
            <w:pPr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所在区</w:t>
            </w:r>
          </w:p>
        </w:tc>
        <w:tc>
          <w:tcPr>
            <w:tcW w:w="2229" w:type="dxa"/>
          </w:tcPr>
          <w:p>
            <w:pPr>
              <w:rPr>
                <w:rFonts w:ascii="微软雅黑" w:hAnsi="微软雅黑" w:eastAsia="微软雅黑" w:cs="微软雅黑"/>
              </w:rPr>
            </w:pPr>
          </w:p>
        </w:tc>
        <w:tc>
          <w:tcPr>
            <w:tcW w:w="902" w:type="dxa"/>
          </w:tcPr>
          <w:p>
            <w:pPr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注册区</w:t>
            </w:r>
          </w:p>
        </w:tc>
        <w:tc>
          <w:tcPr>
            <w:tcW w:w="1122" w:type="dxa"/>
          </w:tcPr>
          <w:p>
            <w:pPr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2230" w:type="dxa"/>
          </w:tcPr>
          <w:p>
            <w:pPr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注册资金（万元）</w:t>
            </w:r>
          </w:p>
        </w:tc>
        <w:tc>
          <w:tcPr>
            <w:tcW w:w="2177" w:type="dxa"/>
            <w:gridSpan w:val="2"/>
          </w:tcPr>
          <w:p>
            <w:pPr>
              <w:rPr>
                <w:rFonts w:ascii="微软雅黑" w:hAnsi="微软雅黑" w:eastAsia="微软雅黑" w:cs="微软雅黑"/>
              </w:rPr>
            </w:pPr>
          </w:p>
        </w:tc>
        <w:tc>
          <w:tcPr>
            <w:tcW w:w="2229" w:type="dxa"/>
          </w:tcPr>
          <w:p>
            <w:pPr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其中外资（含港、澳、台）比例（%）</w:t>
            </w:r>
          </w:p>
        </w:tc>
        <w:tc>
          <w:tcPr>
            <w:tcW w:w="2024" w:type="dxa"/>
            <w:gridSpan w:val="2"/>
          </w:tcPr>
          <w:p>
            <w:pPr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230" w:type="dxa"/>
          </w:tcPr>
          <w:p>
            <w:pPr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</w:rPr>
              <w:t>*</w:t>
            </w:r>
            <w:r>
              <w:rPr>
                <w:rFonts w:hint="eastAsia" w:ascii="微软雅黑" w:hAnsi="微软雅黑" w:eastAsia="微软雅黑" w:cs="微软雅黑"/>
              </w:rPr>
              <w:t>职工总数（人）</w:t>
            </w:r>
          </w:p>
        </w:tc>
        <w:tc>
          <w:tcPr>
            <w:tcW w:w="2177" w:type="dxa"/>
            <w:gridSpan w:val="2"/>
          </w:tcPr>
          <w:p>
            <w:pPr>
              <w:rPr>
                <w:rFonts w:ascii="微软雅黑" w:hAnsi="微软雅黑" w:eastAsia="微软雅黑" w:cs="微软雅黑"/>
              </w:rPr>
            </w:pPr>
          </w:p>
        </w:tc>
        <w:tc>
          <w:tcPr>
            <w:tcW w:w="2229" w:type="dxa"/>
          </w:tcPr>
          <w:p>
            <w:pPr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本科以上学历（人）</w:t>
            </w:r>
          </w:p>
        </w:tc>
        <w:tc>
          <w:tcPr>
            <w:tcW w:w="2024" w:type="dxa"/>
            <w:gridSpan w:val="2"/>
          </w:tcPr>
          <w:p>
            <w:pPr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230" w:type="dxa"/>
          </w:tcPr>
          <w:p>
            <w:pPr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高新技术企业</w:t>
            </w:r>
          </w:p>
        </w:tc>
        <w:tc>
          <w:tcPr>
            <w:tcW w:w="2177" w:type="dxa"/>
            <w:gridSpan w:val="2"/>
          </w:tcPr>
          <w:p>
            <w:pPr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□是        □否</w:t>
            </w:r>
          </w:p>
        </w:tc>
        <w:tc>
          <w:tcPr>
            <w:tcW w:w="2229" w:type="dxa"/>
          </w:tcPr>
          <w:p>
            <w:pPr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高新技术企业证书号</w:t>
            </w:r>
          </w:p>
        </w:tc>
        <w:tc>
          <w:tcPr>
            <w:tcW w:w="2024" w:type="dxa"/>
            <w:gridSpan w:val="2"/>
          </w:tcPr>
          <w:p>
            <w:pPr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2230" w:type="dxa"/>
          </w:tcPr>
          <w:p>
            <w:pPr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是否上市</w:t>
            </w:r>
          </w:p>
        </w:tc>
        <w:tc>
          <w:tcPr>
            <w:tcW w:w="2177" w:type="dxa"/>
            <w:gridSpan w:val="2"/>
          </w:tcPr>
          <w:p>
            <w:pPr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□是        □否</w:t>
            </w:r>
          </w:p>
        </w:tc>
        <w:tc>
          <w:tcPr>
            <w:tcW w:w="2229" w:type="dxa"/>
          </w:tcPr>
          <w:p>
            <w:pPr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股票代码（若上市则填写）</w:t>
            </w:r>
          </w:p>
        </w:tc>
        <w:tc>
          <w:tcPr>
            <w:tcW w:w="2024" w:type="dxa"/>
            <w:gridSpan w:val="2"/>
          </w:tcPr>
          <w:p>
            <w:pPr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230" w:type="dxa"/>
          </w:tcPr>
          <w:p>
            <w:pPr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主要针对行业</w:t>
            </w:r>
          </w:p>
        </w:tc>
        <w:tc>
          <w:tcPr>
            <w:tcW w:w="6430" w:type="dxa"/>
            <w:gridSpan w:val="5"/>
          </w:tcPr>
          <w:p>
            <w:pPr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230" w:type="dxa"/>
          </w:tcPr>
          <w:p>
            <w:pPr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主营业务</w:t>
            </w:r>
          </w:p>
        </w:tc>
        <w:tc>
          <w:tcPr>
            <w:tcW w:w="6430" w:type="dxa"/>
            <w:gridSpan w:val="5"/>
          </w:tcPr>
          <w:p>
            <w:pPr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230" w:type="dxa"/>
          </w:tcPr>
          <w:p>
            <w:pPr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主导产品大类</w:t>
            </w:r>
          </w:p>
        </w:tc>
        <w:tc>
          <w:tcPr>
            <w:tcW w:w="6430" w:type="dxa"/>
            <w:gridSpan w:val="5"/>
          </w:tcPr>
          <w:p>
            <w:pPr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2230" w:type="dxa"/>
          </w:tcPr>
          <w:p>
            <w:pPr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产品主营国家和地区</w:t>
            </w:r>
          </w:p>
        </w:tc>
        <w:tc>
          <w:tcPr>
            <w:tcW w:w="6430" w:type="dxa"/>
            <w:gridSpan w:val="5"/>
          </w:tcPr>
          <w:p>
            <w:pPr>
              <w:rPr>
                <w:rFonts w:ascii="微软雅黑" w:hAnsi="微软雅黑" w:eastAsia="微软雅黑" w:cs="微软雅黑"/>
              </w:rPr>
            </w:pPr>
          </w:p>
        </w:tc>
      </w:tr>
    </w:tbl>
    <w:p/>
    <w:p/>
    <w:p/>
    <w:p>
      <w:pPr>
        <w:rPr>
          <w:b/>
          <w:sz w:val="28"/>
        </w:rPr>
      </w:pPr>
      <w:r>
        <w:rPr>
          <w:rFonts w:hint="eastAsia"/>
          <w:b/>
          <w:sz w:val="28"/>
        </w:rPr>
        <w:t>二、企业扩展</w:t>
      </w:r>
    </w:p>
    <w:p>
      <w:r>
        <w:rPr>
          <w:rFonts w:hint="eastAsia"/>
        </w:rPr>
        <w:t>1、前三年财务状况表</w:t>
      </w:r>
    </w:p>
    <w:tbl>
      <w:tblPr>
        <w:tblStyle w:val="10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984"/>
        <w:gridCol w:w="1985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/>
        </w:tc>
        <w:tc>
          <w:tcPr>
            <w:tcW w:w="1984" w:type="dxa"/>
          </w:tcPr>
          <w:p>
            <w:r>
              <w:t>主营业务收入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1985" w:type="dxa"/>
          </w:tcPr>
          <w:p>
            <w:r>
              <w:t>产品销售收入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1701" w:type="dxa"/>
          </w:tcPr>
          <w:p>
            <w:r>
              <w:t>税金总额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1701" w:type="dxa"/>
          </w:tcPr>
          <w:p>
            <w:r>
              <w:t>利润</w:t>
            </w:r>
            <w:r>
              <w:rPr>
                <w:rFonts w:hint="eastAsia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年</w:t>
            </w:r>
          </w:p>
        </w:tc>
        <w:tc>
          <w:tcPr>
            <w:tcW w:w="1984" w:type="dxa"/>
          </w:tcPr>
          <w:p/>
        </w:tc>
        <w:tc>
          <w:tcPr>
            <w:tcW w:w="1985" w:type="dxa"/>
          </w:tcPr>
          <w:p/>
        </w:tc>
        <w:tc>
          <w:tcPr>
            <w:tcW w:w="1701" w:type="dxa"/>
          </w:tcPr>
          <w:p/>
        </w:tc>
        <w:tc>
          <w:tcPr>
            <w:tcW w:w="170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年</w:t>
            </w:r>
          </w:p>
        </w:tc>
        <w:tc>
          <w:tcPr>
            <w:tcW w:w="1984" w:type="dxa"/>
          </w:tcPr>
          <w:p/>
        </w:tc>
        <w:tc>
          <w:tcPr>
            <w:tcW w:w="1985" w:type="dxa"/>
          </w:tcPr>
          <w:p/>
        </w:tc>
        <w:tc>
          <w:tcPr>
            <w:tcW w:w="1701" w:type="dxa"/>
          </w:tcPr>
          <w:p/>
        </w:tc>
        <w:tc>
          <w:tcPr>
            <w:tcW w:w="170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年</w:t>
            </w:r>
          </w:p>
        </w:tc>
        <w:tc>
          <w:tcPr>
            <w:tcW w:w="1984" w:type="dxa"/>
          </w:tcPr>
          <w:p/>
        </w:tc>
        <w:tc>
          <w:tcPr>
            <w:tcW w:w="1985" w:type="dxa"/>
          </w:tcPr>
          <w:p/>
        </w:tc>
        <w:tc>
          <w:tcPr>
            <w:tcW w:w="1701" w:type="dxa"/>
          </w:tcPr>
          <w:p/>
        </w:tc>
        <w:tc>
          <w:tcPr>
            <w:tcW w:w="1701" w:type="dxa"/>
          </w:tcPr>
          <w:p/>
        </w:tc>
      </w:tr>
    </w:tbl>
    <w:p/>
    <w:p>
      <w:r>
        <w:rPr>
          <w:rFonts w:hint="eastAsia"/>
        </w:rPr>
        <w:t>2、企业相关人员信息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r>
              <w:t>法人代表</w:t>
            </w:r>
          </w:p>
        </w:tc>
        <w:tc>
          <w:tcPr>
            <w:tcW w:w="1420" w:type="dxa"/>
          </w:tcPr>
          <w:p/>
        </w:tc>
        <w:tc>
          <w:tcPr>
            <w:tcW w:w="1420" w:type="dxa"/>
          </w:tcPr>
          <w:p>
            <w:r>
              <w:t>职务</w:t>
            </w:r>
          </w:p>
        </w:tc>
        <w:tc>
          <w:tcPr>
            <w:tcW w:w="1420" w:type="dxa"/>
          </w:tcPr>
          <w:p/>
        </w:tc>
        <w:tc>
          <w:tcPr>
            <w:tcW w:w="1421" w:type="dxa"/>
          </w:tcPr>
          <w:p>
            <w:r>
              <w:rPr>
                <w:rFonts w:hint="eastAsia"/>
              </w:rPr>
              <w:t>联系方式</w:t>
            </w:r>
          </w:p>
        </w:tc>
        <w:tc>
          <w:tcPr>
            <w:tcW w:w="142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r>
              <w:t>技术负责人</w:t>
            </w:r>
          </w:p>
        </w:tc>
        <w:tc>
          <w:tcPr>
            <w:tcW w:w="1420" w:type="dxa"/>
          </w:tcPr>
          <w:p/>
        </w:tc>
        <w:tc>
          <w:tcPr>
            <w:tcW w:w="1420" w:type="dxa"/>
          </w:tcPr>
          <w:p>
            <w:r>
              <w:t>职务</w:t>
            </w:r>
          </w:p>
        </w:tc>
        <w:tc>
          <w:tcPr>
            <w:tcW w:w="1420" w:type="dxa"/>
          </w:tcPr>
          <w:p/>
        </w:tc>
        <w:tc>
          <w:tcPr>
            <w:tcW w:w="1421" w:type="dxa"/>
          </w:tcPr>
          <w:p>
            <w:r>
              <w:rPr>
                <w:rFonts w:hint="eastAsia"/>
              </w:rPr>
              <w:t>联系方式</w:t>
            </w:r>
          </w:p>
        </w:tc>
        <w:tc>
          <w:tcPr>
            <w:tcW w:w="142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r>
              <w:t>联系人</w:t>
            </w:r>
          </w:p>
        </w:tc>
        <w:tc>
          <w:tcPr>
            <w:tcW w:w="1420" w:type="dxa"/>
          </w:tcPr>
          <w:p/>
        </w:tc>
        <w:tc>
          <w:tcPr>
            <w:tcW w:w="1420" w:type="dxa"/>
          </w:tcPr>
          <w:p>
            <w:r>
              <w:t>职务</w:t>
            </w:r>
          </w:p>
        </w:tc>
        <w:tc>
          <w:tcPr>
            <w:tcW w:w="1420" w:type="dxa"/>
          </w:tcPr>
          <w:p/>
        </w:tc>
        <w:tc>
          <w:tcPr>
            <w:tcW w:w="1421" w:type="dxa"/>
          </w:tcPr>
          <w:p>
            <w:r>
              <w:rPr>
                <w:rFonts w:hint="eastAsia"/>
              </w:rPr>
              <w:t>联系方式</w:t>
            </w:r>
          </w:p>
        </w:tc>
        <w:tc>
          <w:tcPr>
            <w:tcW w:w="1421" w:type="dxa"/>
          </w:tcPr>
          <w:p/>
        </w:tc>
      </w:tr>
    </w:tbl>
    <w:p/>
    <w:p>
      <w:r>
        <w:rPr>
          <w:rFonts w:hint="eastAsia"/>
        </w:rPr>
        <w:t>3、企业研究与发展经费投入和使用情况</w:t>
      </w:r>
    </w:p>
    <w:tbl>
      <w:tblPr>
        <w:tblStyle w:val="10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969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101" w:type="dxa"/>
          </w:tcPr>
          <w:p/>
        </w:tc>
        <w:tc>
          <w:tcPr>
            <w:tcW w:w="3969" w:type="dxa"/>
          </w:tcPr>
          <w:p>
            <w:pPr>
              <w:ind w:left="210" w:leftChars="100"/>
            </w:pPr>
            <w:r>
              <w:rPr>
                <w:rFonts w:hint="eastAsia"/>
              </w:rPr>
              <w:t>研究</w:t>
            </w:r>
            <w:r>
              <w:t>与试验发展经费支出额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3402" w:type="dxa"/>
          </w:tcPr>
          <w:p>
            <w:pPr>
              <w:ind w:left="210" w:leftChars="100"/>
            </w:pPr>
            <w:r>
              <w:rPr>
                <w:rFonts w:hint="eastAsia"/>
              </w:rPr>
              <w:t>占</w:t>
            </w:r>
            <w:r>
              <w:t>主营业务收入比例</w:t>
            </w:r>
            <w:r>
              <w:rPr>
                <w:rFonts w:hint="eastAsia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年</w:t>
            </w:r>
          </w:p>
        </w:tc>
        <w:tc>
          <w:tcPr>
            <w:tcW w:w="3969" w:type="dxa"/>
          </w:tcPr>
          <w:p/>
        </w:tc>
        <w:tc>
          <w:tcPr>
            <w:tcW w:w="340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年</w:t>
            </w:r>
          </w:p>
        </w:tc>
        <w:tc>
          <w:tcPr>
            <w:tcW w:w="3969" w:type="dxa"/>
          </w:tcPr>
          <w:p/>
        </w:tc>
        <w:tc>
          <w:tcPr>
            <w:tcW w:w="340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年</w:t>
            </w:r>
          </w:p>
        </w:tc>
        <w:tc>
          <w:tcPr>
            <w:tcW w:w="3969" w:type="dxa"/>
          </w:tcPr>
          <w:p/>
        </w:tc>
        <w:tc>
          <w:tcPr>
            <w:tcW w:w="3402" w:type="dxa"/>
          </w:tcPr>
          <w:p/>
        </w:tc>
      </w:tr>
    </w:tbl>
    <w:p/>
    <w:p>
      <w:pPr>
        <w:rPr>
          <w:b/>
          <w:sz w:val="28"/>
        </w:rPr>
      </w:pPr>
      <w:r>
        <w:rPr>
          <w:rFonts w:hint="eastAsia"/>
          <w:b/>
          <w:sz w:val="28"/>
        </w:rPr>
        <w:t>三、附件材料</w:t>
      </w:r>
    </w:p>
    <w:p>
      <w:pPr>
        <w:pStyle w:val="13"/>
        <w:numPr>
          <w:ilvl w:val="0"/>
          <w:numId w:val="1"/>
        </w:numPr>
        <w:ind w:firstLineChars="0"/>
      </w:pPr>
      <w:r>
        <w:rPr>
          <w:rFonts w:hint="eastAsia"/>
        </w:rPr>
        <w:t>企业法人营业执照</w:t>
      </w:r>
    </w:p>
    <w:p>
      <w:pPr>
        <w:pStyle w:val="13"/>
        <w:numPr>
          <w:ilvl w:val="0"/>
          <w:numId w:val="1"/>
        </w:numPr>
        <w:ind w:firstLineChars="0"/>
      </w:pPr>
      <w:r>
        <w:rPr>
          <w:rFonts w:hint="eastAsia"/>
        </w:rPr>
        <w:t>企业机构框图</w:t>
      </w:r>
    </w:p>
    <w:p>
      <w:pPr>
        <w:pStyle w:val="13"/>
        <w:numPr>
          <w:ilvl w:val="0"/>
          <w:numId w:val="1"/>
        </w:numPr>
        <w:ind w:firstLineChars="0"/>
      </w:pPr>
      <w:r>
        <w:rPr>
          <w:rFonts w:hint="eastAsia"/>
        </w:rPr>
        <w:t>企业简介及品牌优势</w:t>
      </w:r>
    </w:p>
    <w:p>
      <w:pPr>
        <w:pStyle w:val="13"/>
        <w:numPr>
          <w:ilvl w:val="0"/>
          <w:numId w:val="1"/>
        </w:numPr>
        <w:ind w:firstLineChars="0"/>
      </w:pPr>
      <w:r>
        <w:rPr>
          <w:rFonts w:hint="eastAsia"/>
        </w:rPr>
        <w:t>上一年有效的企业年度相关审计报告、财务报表（包括且资产负债表、损益表、现金流量表复印件，需申报单位盖章）</w:t>
      </w:r>
    </w:p>
    <w:p>
      <w:pPr>
        <w:pStyle w:val="13"/>
        <w:numPr>
          <w:ilvl w:val="0"/>
          <w:numId w:val="1"/>
        </w:numPr>
        <w:ind w:firstLineChars="0"/>
      </w:pPr>
      <w:r>
        <w:rPr>
          <w:rFonts w:hint="eastAsia"/>
        </w:rPr>
        <w:t>企业近三年获得的知识产权授权证书</w:t>
      </w:r>
    </w:p>
    <w:p>
      <w:pPr>
        <w:pStyle w:val="13"/>
        <w:numPr>
          <w:ilvl w:val="0"/>
          <w:numId w:val="1"/>
        </w:numPr>
        <w:ind w:firstLineChars="0"/>
      </w:pPr>
      <w:r>
        <w:rPr>
          <w:rFonts w:hint="eastAsia"/>
        </w:rPr>
        <w:t>上一年度发明专利申请受理通知书</w:t>
      </w:r>
    </w:p>
    <w:p>
      <w:pPr>
        <w:pStyle w:val="13"/>
        <w:numPr>
          <w:ilvl w:val="0"/>
          <w:numId w:val="1"/>
        </w:numPr>
        <w:ind w:firstLineChars="0"/>
      </w:pPr>
      <w:r>
        <w:rPr>
          <w:rFonts w:hint="eastAsia"/>
        </w:rPr>
        <w:t>企业技术中心认定文件</w:t>
      </w:r>
    </w:p>
    <w:p>
      <w:pPr>
        <w:pStyle w:val="13"/>
        <w:numPr>
          <w:ilvl w:val="0"/>
          <w:numId w:val="1"/>
        </w:numPr>
        <w:ind w:firstLineChars="0"/>
      </w:pPr>
      <w:r>
        <w:rPr>
          <w:rFonts w:hint="eastAsia"/>
        </w:rPr>
        <w:t>申报材料真实性承诺书（盖章）</w:t>
      </w:r>
    </w:p>
    <w:p>
      <w:pPr>
        <w:pStyle w:val="13"/>
        <w:numPr>
          <w:ilvl w:val="0"/>
          <w:numId w:val="1"/>
        </w:numPr>
        <w:ind w:firstLineChars="0"/>
      </w:pPr>
      <w:r>
        <w:rPr>
          <w:rFonts w:hint="eastAsia"/>
        </w:rPr>
        <w:t>近三年企业获取荣誉证书材料复印件</w:t>
      </w:r>
    </w:p>
    <w:p>
      <w:pPr>
        <w:pStyle w:val="13"/>
        <w:numPr>
          <w:ilvl w:val="0"/>
          <w:numId w:val="1"/>
        </w:numPr>
        <w:ind w:firstLineChars="0"/>
      </w:pPr>
      <w:r>
        <w:rPr>
          <w:rFonts w:hint="eastAsia"/>
        </w:rPr>
        <w:t>其他企业认为必须提供的材料</w:t>
      </w:r>
    </w:p>
    <w:p/>
    <w:p>
      <w:pPr>
        <w:jc w:val="both"/>
        <w:rPr>
          <w:rFonts w:hint="eastAsia" w:ascii="微软雅黑" w:hAnsi="微软雅黑" w:eastAsia="微软雅黑"/>
          <w:b/>
          <w:szCs w:val="21"/>
        </w:rPr>
      </w:pPr>
    </w:p>
    <w:p>
      <w:pPr>
        <w:wordWrap w:val="0"/>
        <w:ind w:right="315"/>
        <w:jc w:val="right"/>
        <w:rPr>
          <w:rFonts w:hint="eastAsia"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 xml:space="preserve">代表签字：      </w:t>
      </w:r>
    </w:p>
    <w:p>
      <w:pPr>
        <w:wordWrap w:val="0"/>
        <w:ind w:right="315"/>
        <w:jc w:val="right"/>
        <w:rPr>
          <w:rFonts w:hint="eastAsia"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 xml:space="preserve">签字日期：      </w:t>
      </w:r>
    </w:p>
    <w:p>
      <w:pPr>
        <w:ind w:right="420"/>
        <w:jc w:val="center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 xml:space="preserve">                                                           盖章：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roman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367316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  <w:rPr>
        <w:rFonts w:hint="eastAsia" w:ascii="微软雅黑" w:hAnsi="微软雅黑" w:eastAsia="微软雅黑"/>
        <w:lang w:eastAsia="zh-CN"/>
      </w:rPr>
    </w:pPr>
    <w:r>
      <w:rPr>
        <w:rFonts w:hint="eastAsia" w:ascii="微软雅黑" w:hAnsi="微软雅黑" w:eastAsia="微软雅黑"/>
        <w:lang w:eastAsia="zh-CN"/>
      </w:rPr>
      <w:drawing>
        <wp:inline distT="0" distB="0" distL="114300" distR="114300">
          <wp:extent cx="956310" cy="525780"/>
          <wp:effectExtent l="0" t="0" r="15240" b="7620"/>
          <wp:docPr id="1" name="图片 1" descr="D:\Will\童装展\banner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D:\Will\童装展\banner\logo.pnglogo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6310" cy="52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6943"/>
    <w:multiLevelType w:val="multilevel"/>
    <w:tmpl w:val="087E6943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93125"/>
    <w:rsid w:val="000704D4"/>
    <w:rsid w:val="000846EF"/>
    <w:rsid w:val="000D0CBB"/>
    <w:rsid w:val="000D4FF4"/>
    <w:rsid w:val="001A3699"/>
    <w:rsid w:val="002402AB"/>
    <w:rsid w:val="0026414B"/>
    <w:rsid w:val="00272468"/>
    <w:rsid w:val="00280FC3"/>
    <w:rsid w:val="00281499"/>
    <w:rsid w:val="002D11CB"/>
    <w:rsid w:val="00306914"/>
    <w:rsid w:val="0032704C"/>
    <w:rsid w:val="00330152"/>
    <w:rsid w:val="003B1FF9"/>
    <w:rsid w:val="003F3C97"/>
    <w:rsid w:val="00430EA3"/>
    <w:rsid w:val="0044049B"/>
    <w:rsid w:val="0048586B"/>
    <w:rsid w:val="00536082"/>
    <w:rsid w:val="00556565"/>
    <w:rsid w:val="005656E8"/>
    <w:rsid w:val="005C41FD"/>
    <w:rsid w:val="00626A7C"/>
    <w:rsid w:val="00770EA1"/>
    <w:rsid w:val="007A7E2C"/>
    <w:rsid w:val="007C4216"/>
    <w:rsid w:val="008B7775"/>
    <w:rsid w:val="008D19CA"/>
    <w:rsid w:val="009029CA"/>
    <w:rsid w:val="00905B77"/>
    <w:rsid w:val="00946338"/>
    <w:rsid w:val="009C094A"/>
    <w:rsid w:val="00A250C1"/>
    <w:rsid w:val="00A412FC"/>
    <w:rsid w:val="00A55564"/>
    <w:rsid w:val="00A91F21"/>
    <w:rsid w:val="00AA136F"/>
    <w:rsid w:val="00B00F41"/>
    <w:rsid w:val="00B23ECE"/>
    <w:rsid w:val="00B571E7"/>
    <w:rsid w:val="00B73364"/>
    <w:rsid w:val="00BA64B1"/>
    <w:rsid w:val="00D63FB0"/>
    <w:rsid w:val="00DA665A"/>
    <w:rsid w:val="00DF638F"/>
    <w:rsid w:val="00E32F06"/>
    <w:rsid w:val="00F00C63"/>
    <w:rsid w:val="00F13701"/>
    <w:rsid w:val="00FA1AAC"/>
    <w:rsid w:val="00FD049C"/>
    <w:rsid w:val="046978A7"/>
    <w:rsid w:val="046B2382"/>
    <w:rsid w:val="0AB65FBB"/>
    <w:rsid w:val="121F5F63"/>
    <w:rsid w:val="1A9E33C2"/>
    <w:rsid w:val="1AE65236"/>
    <w:rsid w:val="26F56245"/>
    <w:rsid w:val="2CC53F4D"/>
    <w:rsid w:val="3C3D4CB6"/>
    <w:rsid w:val="4BF404E0"/>
    <w:rsid w:val="4CB92BDD"/>
    <w:rsid w:val="55D43243"/>
    <w:rsid w:val="5A930727"/>
    <w:rsid w:val="667F47EB"/>
    <w:rsid w:val="681C75A1"/>
    <w:rsid w:val="6D535020"/>
    <w:rsid w:val="6E36294D"/>
    <w:rsid w:val="6E7A1B1C"/>
    <w:rsid w:val="718B6F7B"/>
    <w:rsid w:val="72793125"/>
    <w:rsid w:val="77E7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 w:line="480" w:lineRule="auto"/>
      <w:jc w:val="left"/>
    </w:pPr>
    <w:rPr>
      <w:rFonts w:ascii="微软雅黑" w:hAnsi="微软雅黑" w:eastAsia="宋体" w:cs="宋体"/>
      <w:kern w:val="0"/>
      <w:sz w:val="18"/>
      <w:szCs w:val="18"/>
    </w:rPr>
  </w:style>
  <w:style w:type="paragraph" w:styleId="8">
    <w:name w:val="Title"/>
    <w:basedOn w:val="1"/>
    <w:next w:val="1"/>
    <w:link w:val="18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批注框文本 Char"/>
    <w:basedOn w:val="11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眉 Char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11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标题 1 Char"/>
    <w:basedOn w:val="11"/>
    <w:link w:val="2"/>
    <w:qFormat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18">
    <w:name w:val="标题 Char"/>
    <w:basedOn w:val="11"/>
    <w:link w:val="8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Sky123.Org</Company>
  <Pages>2</Pages>
  <Words>485</Words>
  <Characters>503</Characters>
  <Lines>5</Lines>
  <Paragraphs>1</Paragraphs>
  <TotalTime>1</TotalTime>
  <ScaleCrop>false</ScaleCrop>
  <LinksUpToDate>false</LinksUpToDate>
  <CharactersWithSpaces>590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2019-09-16T08:01:00Z</dcterms:created>
  <dc:creator>shadow</dc:creator>
  <cp:lastModifiedBy>Will Xie</cp:lastModifiedBy>
  <cp:lastPrinted>2019-10-14T03:17:00Z</cp:lastPrinted>
  <dcterms:modified xsi:type="dcterms:W3CDTF">2021-01-14T02:51:15Z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